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«Биологическое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Математика и информатика</w:t>
            </w:r>
          </w:p>
          <w:p>
            <w:pPr>
              <w:jc w:val="center"/>
              <w:spacing w:after="0" w:line="240" w:lineRule="auto"/>
              <w:rPr>
                <w:sz w:val="32"/>
                <w:szCs w:val="32"/>
              </w:rPr>
            </w:pPr>
            <w:r>
              <w:rPr>
                <w:rFonts w:ascii="Times New Roman" w:hAnsi="Times New Roman" w:cs="Times New Roman"/>
                <w:color w:val="#000000"/>
                <w:sz w:val="32"/>
                <w:szCs w:val="32"/>
              </w:rPr>
              <w:t> К.М.02.03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«Биологическое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«Биологическое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«Математика и информатика»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К.М.02.03 «Математика и информатика».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«Математика и информатика»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принцип разработки программы учебных предметов, курсов, дисциплин (модулей), программы дополнительного образования в соответствии с нормативно- правовыми актами в сфере образования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проектировать индивидуальные образовательные маршруты освоения программ учебных предметов, курсов, дисциплин (модулей), программ дополнительного образования в соответствии с образовательными потребностями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владеть навыком осуществления отбора педагогических и других технологий, в том числе информационно-коммуникационных, используемых при разработке основных</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ОПК-9</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ОПК-9.1 знать принципы работы современных информационных технологий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ОПК-9.2 уметь осуществлять выбор оптимальных современных информационных технологий для решения задач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ОПК-9.3 владеть навыками использования современных информационных технологий для решения задач профессиональной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614.314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поиска достоверных суждений</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К.М.02.03 «Математика и информатика» относится к обязательной части, является дисциплиной Блока Б1. «Дисциплины (модули)». Коммуникативный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 учебных предметов "Математика" и «Информатика и ИКТ»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обучения математике в начальной школе, Формирование информационно- коммуникационной компетентности младших школьников, Методология и методы педагогического исследования, Электронные образовательные ресурсы в начальном образовании, Научно-исследовательская работа, Производственная (педагогическая) практика (ранняя преподавательская,Производственная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ОПК-9, ОПК-2,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Математика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 Системы линейных уравнений. Метод Крамера. Матричный метод.  Метод Гаусса.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Информатика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109.25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матриц, операции над матрицами и их свойства. Определители матриц и их свойства. Системы линейных уравнений. Метод Крамера. Матричный метод.  Метод Гаусса.</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  Приложения матриц. Определители квадратных матриц, их вычисление и свойства. Правило своих алгебраических дополнений. Обратные матрицы. Решение матричных уравнений.Системы линейных уравнений. Метод Крамера. Матричный метод. Метод Гаусса. Понятие общего, частного и базисного решений системы линейных уравнений. Решение задач, приводящих к системам линейных уравнений.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Аналитическая геометрия. Уравнения прямой на плоскости. Взаимное расположение прямых.</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 Кривые второго порядка. Уравнения прямой в пространстве. Уравнение плоскости в пространстве. Поверхности в пространстве.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информатике.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представление о информатике. Связь с другими дисциплинами. Понятие информации, характеристика процессов сбора, передачи, обработки и накопления информации. Свойства информации. Представление информации в компьютере. Кодирования информации. Основы алгоритмизации.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и программные средства реализации информационных процессов. Архитектура компьютера.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Технические и программные средства реализации информационных процессов. Архитектура компьютера. Уровни программного обеспечения. Современные операционные системы, их разновидности и различия. Защита информации на ПК. Классификация программного обеспечения. Информационные технологии. Определение и задачи. Работа со сжатыми данными. Архивирование. Периферийные устройства.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линейных уравнений. Метод Крамера. Матричный метод.  Метод Гаусса.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Системы линейных уравнений. Метод Крамера. Матричный метод.  Метод Гаусса. Понятие общего, частного и базисного решений системы линейных уравнений. Решение задач, приводящих к системам линейных уравнений.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8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информатике.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матриц, операции над матрицами и их свойства. Определители матриц и их свойства.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матриц, операции над матрицами и их свойства. Определители матриц и их свойства.  Приложения матриц. Определители квадратных матриц, их вычисление и свойства. Правило своих алгебраических дополнений. Обратные матрицы. Решение матричных уравнений.</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Аналитическая геометрия. Уравнения прямой на плоскости. Взаимное расположение прямых.</w:t>
            </w:r>
          </w:p>
        </w:tc>
      </w:tr>
      <w:tr>
        <w:trPr>
          <w:trHeight w:hRule="exact" w:val="21.31518"/>
        </w:trPr>
        <w:tc>
          <w:tcPr>
            <w:tcW w:w="9640" w:type="dxa"/>
          </w:tcP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Аналитическая геометрия. Уравнения прямой на плоскости. Взаимное расположение прямых. Кривые второго порядка. Уравнения прямой в пространстве. Уравнение плоскости в пространстве. Поверхности в пространстве.</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«Математика и информатика» / Лучко О.Н..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гуманитариев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Кедрова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Муромцева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Муромцев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Потемкин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Кушлянская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Колыбасова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978-5-534-01031-2.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https://www.biblio-online.ru/bcode/436461</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Высшая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Мачулис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978-5-534-01277-4.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https://urait.ru/bcode/436995</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Элементарная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точки</w:t>
            </w:r>
            <w:r>
              <w:rPr/>
              <w:t xml:space="preserve"> </w:t>
            </w:r>
            <w:r>
              <w:rPr>
                <w:rFonts w:ascii="Times New Roman" w:hAnsi="Times New Roman" w:cs="Times New Roman"/>
                <w:color w:val="#000000"/>
                <w:sz w:val="24"/>
                <w:szCs w:val="24"/>
              </w:rPr>
              <w:t>зрения</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понятия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978-5-534-10421-9.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https://urait.ru/bcode/430003</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Решение</w:t>
            </w:r>
            <w:r>
              <w:rPr/>
              <w:t xml:space="preserve"> </w:t>
            </w:r>
            <w:r>
              <w:rPr>
                <w:rFonts w:ascii="Times New Roman" w:hAnsi="Times New Roman" w:cs="Times New Roman"/>
                <w:color w:val="#000000"/>
                <w:sz w:val="24"/>
                <w:szCs w:val="24"/>
              </w:rPr>
              <w:t>логико-познавательных</w:t>
            </w:r>
            <w:r>
              <w:rPr/>
              <w:t xml:space="preserve"> </w:t>
            </w:r>
            <w:r>
              <w:rPr>
                <w:rFonts w:ascii="Times New Roman" w:hAnsi="Times New Roman" w:cs="Times New Roman"/>
                <w:color w:val="#000000"/>
                <w:sz w:val="24"/>
                <w:szCs w:val="24"/>
              </w:rPr>
              <w:t>задач</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Задохина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Решение</w:t>
            </w:r>
            <w:r>
              <w:rPr/>
              <w:t xml:space="preserve"> </w:t>
            </w:r>
            <w:r>
              <w:rPr>
                <w:rFonts w:ascii="Times New Roman" w:hAnsi="Times New Roman" w:cs="Times New Roman"/>
                <w:color w:val="#000000"/>
                <w:sz w:val="24"/>
                <w:szCs w:val="24"/>
              </w:rPr>
              <w:t>логико-познавательных</w:t>
            </w:r>
            <w:r>
              <w:rPr/>
              <w:t xml:space="preserve"> </w:t>
            </w:r>
            <w:r>
              <w:rPr>
                <w:rFonts w:ascii="Times New Roman" w:hAnsi="Times New Roman" w:cs="Times New Roman"/>
                <w:color w:val="#000000"/>
                <w:sz w:val="24"/>
                <w:szCs w:val="24"/>
              </w:rPr>
              <w:t>задач</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978-5-238-02661-9.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http://www.iprbookshop.ru/81654.html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Барабанова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https://www.biblio-online.ru/bcode/434466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Чугунов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978-5-534-09010-9.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https://urait.ru/bcode/433709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572.3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128.4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2024-2025_ФГОС3++2024_Бак-ЗФО-ПО(БО)(24)_plx_Математика и информатика</dc:title>
  <dc:creator>FastReport.NET</dc:creator>
</cp:coreProperties>
</file>